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39" w:rsidRPr="00BE5A39" w:rsidRDefault="005D0221" w:rsidP="00BE5A39">
      <w:pPr>
        <w:tabs>
          <w:tab w:val="left" w:pos="568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85pt;margin-top:-13.6pt;width:261.1pt;height:123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BE5A39" w:rsidRDefault="00BE5A39" w:rsidP="00BE5A3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BE5A39" w:rsidRPr="00BE5A39" w:rsidRDefault="00BE5A39" w:rsidP="00BE5A3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E5A39">
                    <w:rPr>
                      <w:rFonts w:ascii="Times New Roman" w:hAnsi="Times New Roman" w:cs="Times New Roman"/>
                      <w:b/>
                      <w:color w:val="000000"/>
                    </w:rPr>
                    <w:t>Утверждено:                                                                            Директор МКОУ «</w:t>
                  </w:r>
                  <w:proofErr w:type="spellStart"/>
                  <w:r w:rsidRPr="00BE5A39">
                    <w:rPr>
                      <w:rFonts w:ascii="Times New Roman" w:hAnsi="Times New Roman" w:cs="Times New Roman"/>
                      <w:b/>
                      <w:color w:val="000000"/>
                    </w:rPr>
                    <w:t>Бояновичская</w:t>
                  </w:r>
                  <w:proofErr w:type="spellEnd"/>
                  <w:r w:rsidRPr="00BE5A3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средняя школа»</w:t>
                  </w:r>
                </w:p>
                <w:p w:rsidR="00BE5A39" w:rsidRPr="00BE5A39" w:rsidRDefault="00BE5A39" w:rsidP="00BE5A3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E5A3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                       _____________/М.П. Панова/ </w:t>
                  </w:r>
                </w:p>
                <w:p w:rsidR="00BE5A39" w:rsidRPr="00BE5A39" w:rsidRDefault="00BE5A39" w:rsidP="00BE5A3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Приказ от 03.09.2019 г. № 70/3</w:t>
                  </w:r>
                  <w:r w:rsidRPr="00BE5A39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-ОД                                                                          </w:t>
                  </w:r>
                </w:p>
                <w:p w:rsidR="00BE5A39" w:rsidRDefault="00BE5A39" w:rsidP="00BE5A39">
                  <w:pPr>
                    <w:shd w:val="clear" w:color="auto" w:fill="FFFFFF"/>
                    <w:spacing w:after="0"/>
                    <w:rPr>
                      <w:color w:val="000000"/>
                    </w:rPr>
                  </w:pPr>
                </w:p>
                <w:p w:rsidR="00BE5A39" w:rsidRDefault="00BE5A39" w:rsidP="00BE5A39"/>
              </w:txbxContent>
            </v:textbox>
          </v:shape>
        </w:pict>
      </w:r>
      <w:r w:rsidR="00BE5A39" w:rsidRPr="00BE5A39">
        <w:rPr>
          <w:rFonts w:ascii="Times New Roman" w:hAnsi="Times New Roman" w:cs="Times New Roman"/>
          <w:b/>
        </w:rPr>
        <w:t>Согласовано:</w:t>
      </w:r>
      <w:r w:rsidR="00BE5A39" w:rsidRPr="00BE5A39">
        <w:rPr>
          <w:rFonts w:ascii="Times New Roman" w:hAnsi="Times New Roman" w:cs="Times New Roman"/>
          <w:b/>
        </w:rPr>
        <w:tab/>
      </w:r>
    </w:p>
    <w:p w:rsidR="00BE5A39" w:rsidRPr="00BE5A39" w:rsidRDefault="00BE5A39" w:rsidP="00BE5A39">
      <w:pPr>
        <w:spacing w:after="0"/>
        <w:rPr>
          <w:rFonts w:ascii="Times New Roman" w:hAnsi="Times New Roman" w:cs="Times New Roman"/>
          <w:b/>
        </w:rPr>
      </w:pPr>
      <w:r w:rsidRPr="00BE5A39">
        <w:rPr>
          <w:rFonts w:ascii="Times New Roman" w:hAnsi="Times New Roman" w:cs="Times New Roman"/>
          <w:b/>
        </w:rPr>
        <w:t>С профсоюзным комитетом</w:t>
      </w:r>
    </w:p>
    <w:p w:rsidR="00BE5A39" w:rsidRPr="00BE5A39" w:rsidRDefault="00BE5A39" w:rsidP="00BE5A39">
      <w:pPr>
        <w:spacing w:after="0"/>
        <w:rPr>
          <w:rFonts w:ascii="Times New Roman" w:hAnsi="Times New Roman" w:cs="Times New Roman"/>
          <w:b/>
        </w:rPr>
      </w:pPr>
      <w:r w:rsidRPr="00BE5A39">
        <w:rPr>
          <w:rFonts w:ascii="Times New Roman" w:hAnsi="Times New Roman" w:cs="Times New Roman"/>
          <w:b/>
        </w:rPr>
        <w:t>МКОУ «</w:t>
      </w:r>
      <w:proofErr w:type="spellStart"/>
      <w:r w:rsidRPr="00BE5A39">
        <w:rPr>
          <w:rFonts w:ascii="Times New Roman" w:hAnsi="Times New Roman" w:cs="Times New Roman"/>
          <w:b/>
        </w:rPr>
        <w:t>Бояновичская</w:t>
      </w:r>
      <w:proofErr w:type="spellEnd"/>
      <w:r w:rsidRPr="00BE5A39">
        <w:rPr>
          <w:rFonts w:ascii="Times New Roman" w:hAnsi="Times New Roman" w:cs="Times New Roman"/>
          <w:b/>
        </w:rPr>
        <w:t xml:space="preserve"> средняя школа»</w:t>
      </w:r>
    </w:p>
    <w:p w:rsidR="00BE5A39" w:rsidRPr="00BE5A39" w:rsidRDefault="00BE5A39" w:rsidP="00BE5A39">
      <w:pPr>
        <w:spacing w:after="0"/>
        <w:rPr>
          <w:rFonts w:ascii="Times New Roman" w:hAnsi="Times New Roman" w:cs="Times New Roman"/>
          <w:b/>
        </w:rPr>
      </w:pPr>
    </w:p>
    <w:p w:rsidR="00BE5A39" w:rsidRPr="00BE5A39" w:rsidRDefault="00BE5A39" w:rsidP="00BE5A39">
      <w:pPr>
        <w:spacing w:after="0"/>
        <w:rPr>
          <w:rFonts w:ascii="Times New Roman" w:hAnsi="Times New Roman" w:cs="Times New Roman"/>
          <w:b/>
        </w:rPr>
      </w:pPr>
      <w:r w:rsidRPr="00BE5A39">
        <w:rPr>
          <w:rFonts w:ascii="Times New Roman" w:hAnsi="Times New Roman" w:cs="Times New Roman"/>
          <w:b/>
        </w:rPr>
        <w:t>Председатель       ________    Сидорова А.В.</w:t>
      </w:r>
    </w:p>
    <w:p w:rsidR="00BE5A39" w:rsidRDefault="00BE5A39" w:rsidP="00BE5A39">
      <w:pPr>
        <w:shd w:val="clear" w:color="auto" w:fill="FFFFFF"/>
        <w:spacing w:before="67" w:after="0"/>
        <w:jc w:val="center"/>
        <w:rPr>
          <w:color w:val="000000"/>
        </w:rPr>
      </w:pPr>
    </w:p>
    <w:p w:rsidR="00BE5A39" w:rsidRDefault="00BE5A39"/>
    <w:p w:rsidR="00BE5A39" w:rsidRDefault="00BE5A39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E5A39" w:rsidRPr="00BE5A39" w:rsidTr="00BE5A39">
        <w:trPr>
          <w:tblCellSpacing w:w="15" w:type="dxa"/>
        </w:trPr>
        <w:tc>
          <w:tcPr>
            <w:tcW w:w="0" w:type="auto"/>
            <w:hideMark/>
          </w:tcPr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  <w:sz w:val="36"/>
                <w:szCs w:val="36"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  <w:sz w:val="36"/>
                <w:szCs w:val="36"/>
              </w:rPr>
            </w:pPr>
          </w:p>
          <w:p w:rsidR="00BE5A39" w:rsidRPr="00BE5A39" w:rsidRDefault="00BE5A39" w:rsidP="00BE5A3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E5A39">
              <w:rPr>
                <w:rFonts w:ascii="Times New Roman" w:hAnsi="Times New Roman" w:cs="Times New Roman"/>
                <w:b/>
                <w:sz w:val="40"/>
                <w:szCs w:val="40"/>
              </w:rPr>
              <w:t>ПОЛОЖЕНИЕ</w:t>
            </w:r>
          </w:p>
          <w:p w:rsidR="00BE5A39" w:rsidRPr="00BE5A39" w:rsidRDefault="00BE5A39" w:rsidP="00BE5A3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E5A39" w:rsidRPr="00BE5A39" w:rsidRDefault="00BE5A39" w:rsidP="00BE5A3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E5A39" w:rsidRPr="00BE5A39" w:rsidRDefault="00BE5A39" w:rsidP="00BE5A3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E5A39">
              <w:rPr>
                <w:rFonts w:ascii="Times New Roman" w:hAnsi="Times New Roman" w:cs="Times New Roman"/>
                <w:b/>
                <w:sz w:val="40"/>
                <w:szCs w:val="40"/>
              </w:rPr>
              <w:t>о Комиссии по противодействию коррупции</w:t>
            </w:r>
          </w:p>
          <w:p w:rsidR="00BE5A39" w:rsidRPr="00BE5A39" w:rsidRDefault="00BE5A39" w:rsidP="00BE5A3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E5A39">
              <w:rPr>
                <w:rFonts w:ascii="Times New Roman" w:hAnsi="Times New Roman" w:cs="Times New Roman"/>
                <w:b/>
                <w:sz w:val="40"/>
                <w:szCs w:val="40"/>
              </w:rPr>
              <w:t>в МКОУ</w:t>
            </w:r>
            <w:proofErr w:type="gramStart"/>
            <w:r w:rsidRPr="00BE5A39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  <w:proofErr w:type="spellStart"/>
            <w:r w:rsidRPr="00BE5A39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  <w:proofErr w:type="gramEnd"/>
            <w:r w:rsidRPr="00BE5A39">
              <w:rPr>
                <w:rFonts w:ascii="Times New Roman" w:hAnsi="Times New Roman" w:cs="Times New Roman"/>
                <w:b/>
                <w:sz w:val="40"/>
                <w:szCs w:val="40"/>
              </w:rPr>
              <w:t>ояновичская</w:t>
            </w:r>
            <w:proofErr w:type="spellEnd"/>
            <w:r w:rsidRPr="00BE5A3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средняя школа»</w:t>
            </w:r>
          </w:p>
          <w:p w:rsidR="00BE5A39" w:rsidRDefault="00BE5A39" w:rsidP="00BE5A39">
            <w:pPr>
              <w:spacing w:after="0"/>
              <w:ind w:firstLine="426"/>
              <w:jc w:val="both"/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b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Pr="00BE5A39" w:rsidRDefault="00BE5A39" w:rsidP="00BE5A3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1.Общие положения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Комиссия по противодействию коррупции  (далее – Комиссия) является постоянно действующим коллегиальным совещательным органом, обеспечивающим взаимодействие субъектов </w:t>
            </w:r>
            <w:proofErr w:type="spellStart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деятельности, их взаимодействие с территориальными органами федеральной исполнительной власти и органами исполнительной власти </w:t>
            </w:r>
            <w:proofErr w:type="spellStart"/>
            <w:r w:rsidR="0026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Хвастовичского</w:t>
            </w:r>
            <w:proofErr w:type="spellEnd"/>
            <w:r w:rsidR="0026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а также настоящим Положением.</w:t>
            </w: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A39" w:rsidRPr="00BE5A39" w:rsidRDefault="00BE5A39" w:rsidP="00BE5A3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Основные задачи, функции и права комиссии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Основными задачами комиссии являются: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условий для недопущения фактов коррупции в школе;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защиты прав и законных интересов сотрудников и учащихся школы от  угроз, связанных с фактами коррупции;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обеспечение проведения единой государственной политики в сфере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Бояновичская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Комиссия по противодействию коррупции: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ежегодно в сентябре определяет основные направления в области противодействия коррупции и разрабатывает план мероприятий по формированию </w:t>
            </w:r>
            <w:proofErr w:type="spellStart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мировоззрения;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осуществляет противодействие коррупции в пределах своих полномочий: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реализует меры, направленные на профилактику коррупции;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вырабатывает механизмы защиты от проникновения коррупции в школу;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осуществляет </w:t>
            </w:r>
            <w:proofErr w:type="spellStart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пропаганду и воспитание всех участников образовательного процесса;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разрабатывает на основании проведенных проверок рекомендации, направленные на улучшение </w:t>
            </w:r>
            <w:proofErr w:type="spellStart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школы;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организует работу по устранению негативных последствий коррупционных проявлений;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выявляет причины коррупции, разрабатывает и направляет директору школы рекомендации по устранению причин коррупции;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      </w:r>
          </w:p>
          <w:p w:rsid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Default="00BE5A39" w:rsidP="00BE5A3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A39" w:rsidRPr="00BE5A39" w:rsidRDefault="00BE5A39" w:rsidP="00BE5A39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Состав и порядок работы комиссии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Заседание комиссии проводятся 2 раза в год.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Основной формой работы Комиссии является заседание, которое носит открытый характер. Заседания Комиссии проходят не реже 2 раз в год.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 проведения заседаний, в том числе внеочередных, определяется председателем Комиссии.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Заседание комиссии считается правомочным, если на нем присутствует более половины её членов.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заседание Комиссии могут приглашаться представители прокуратуры, органов исполнительной власти </w:t>
            </w:r>
            <w:proofErr w:type="spellStart"/>
            <w:r w:rsidR="0026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Хвастовичского</w:t>
            </w:r>
            <w:proofErr w:type="spellEnd"/>
            <w:r w:rsidR="0026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экспертных организаций и другие. Внеочередные заседания Комиссии проводятся по предложению членов Комиссии или по предложению председателя Комиссии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По решению Комиссии или по предложению ее членов, по согласованию с председателем, на заседания Комиссии могут приглашаться учителя, руководители структурных подразделений и иные лица, которые могут быть заслушаны по вопросам </w:t>
            </w:r>
            <w:proofErr w:type="spellStart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 Протокол и решения подписываются 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3.6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      </w:r>
            <w:r w:rsidR="0026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3.7.Секретарь Комиссии: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подготовку материалов к заседанию Комиссии, а также проектов его решений;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ведет протокол заседания Комиссии.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Секретарь Комиссии свою деятельность осуществляет на общественных началах.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  <w:proofErr w:type="gramStart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итогам заседания Комиссии оформляется протокол, к которому прилагаются документы, рассмотренные на заседании Комиссии.</w:t>
            </w:r>
          </w:p>
          <w:p w:rsidR="002668CC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A39" w:rsidRPr="002668CC" w:rsidRDefault="00BE5A39" w:rsidP="002668CC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26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Полномочия Комиссии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 Комиссия координирует деятельность структурных подразделений школы по реализации мер противодействия коррупции.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4.3. Участвует в разработке форм и методов осуществления </w:t>
            </w:r>
            <w:proofErr w:type="spellStart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и контролирует их реализацию.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 Содействует работе по проведению анализа и экспертизы издаваемых проектов документов нормативного характера по вопросам противодействия коррупции.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 Рассматривает предложения о совершенствовании методической и организационной работы противодействия коррупции в структуре школы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городе и в стране.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4.7. Вносит предложения по финансовому и ресурсному обеспечению мероприятий по борьбе с коррупцией в школе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4.8. Заслушивают на своих заседаниях субъекты </w:t>
            </w:r>
            <w:proofErr w:type="spellStart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политики школы, в том числе заместителей директора школы.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4.9. Принимает в пределах своей компетенции решения, касающиеся организации, координации и совершенствования деятельности школы по предупреждению коррупции, а также осуществлять контроль исполнения этих решений.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4.12. Решения Комиссии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      </w:r>
          </w:p>
          <w:p w:rsidR="002668CC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A39" w:rsidRPr="002668CC" w:rsidRDefault="00BE5A39" w:rsidP="002668CC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26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Председатель Комиссии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 Комиссию возглавляет председатель, который является директором  школы.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 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школы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5.3. На основе предложений членов Комиссии и руководителей структурных </w:t>
            </w: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 формирует план работы Комиссии на текущий год и повестку дня его очередного заседания.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 Информирует о результатах реализации мер противодействия коррупции в школе вышестоящие органы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5.6. Представляет Комиссию в отношениях с населением и организациями по вопросам, относящимся к ее компетенции.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5.7. Дает соответствующие поручения своему заместителю, секретарю и членам Комиссии, осуществляет </w:t>
            </w:r>
            <w:proofErr w:type="gramStart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выполнением.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5.8. Подписывает протокол заседания Комиссии.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5.9. Председатель Комиссии и члены Комиссии осуществляют свою деятельность на общественных началах.</w:t>
            </w:r>
          </w:p>
          <w:p w:rsidR="002668CC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A39" w:rsidRPr="002668CC" w:rsidRDefault="00BE5A39" w:rsidP="002668CC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26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 Полномочия членов Комиссии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6.1.Члены Комиссии: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председателю Комиссии, предложения по формированию повестки дня заседаний Комиссии;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вносят предложения по формированию плана работы;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участвуют в реализации принятых Комиссией решений и полномочий.</w:t>
            </w:r>
          </w:p>
          <w:p w:rsidR="002668CC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A39" w:rsidRPr="002668CC" w:rsidRDefault="00BE5A39" w:rsidP="002668CC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26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 Взаимодействие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 Председатель комиссии, заместитель председателя комиссии, секретарь комиссии и члены комиссии непосредственно взаимодействуют: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педагогическим советом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 </w:t>
            </w:r>
            <w:proofErr w:type="spellStart"/>
            <w:r w:rsidR="00142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Хвастовичского</w:t>
            </w:r>
            <w:proofErr w:type="spellEnd"/>
            <w:r w:rsidR="00142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заместител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Бухгалтерией по вопросам финансового и ресурсного обеспечения мероприятий, направленных на борьбу с коррупцией в школе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общественными объединениями, коммерческими организациями и гражданами по рассмотрению их письменных обращений, связанных с вопросами противодействия коррупции;</w:t>
            </w:r>
          </w:p>
          <w:p w:rsidR="00BE5A39" w:rsidRPr="00BE5A39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E5A39"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      </w:r>
          </w:p>
          <w:p w:rsidR="002668CC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A39" w:rsidRPr="002668CC" w:rsidRDefault="00BE5A39" w:rsidP="002668CC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26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 Ответственность физических и юридических лиц за коррупционные правонарушения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8.3. В случае</w:t>
            </w:r>
            <w:proofErr w:type="gramStart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      </w:r>
          </w:p>
          <w:p w:rsidR="002668CC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A39" w:rsidRPr="002668CC" w:rsidRDefault="00BE5A39" w:rsidP="002668CC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26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 Внесение изменений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      </w:r>
          </w:p>
          <w:p w:rsidR="002668CC" w:rsidRDefault="002668CC" w:rsidP="00BE5A39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A39" w:rsidRPr="002668CC" w:rsidRDefault="00BE5A39" w:rsidP="002668CC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26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10. Порядок создания, ликвидации, реорганизации и переименования</w:t>
            </w:r>
          </w:p>
          <w:p w:rsidR="00BE5A39" w:rsidRPr="00BE5A39" w:rsidRDefault="00BE5A39" w:rsidP="00BE5A39">
            <w:pPr>
              <w:spacing w:after="0"/>
              <w:ind w:firstLine="426"/>
              <w:jc w:val="both"/>
              <w:rPr>
                <w:color w:val="666666"/>
                <w:szCs w:val="18"/>
                <w:lang w:eastAsia="ru-RU"/>
              </w:rPr>
            </w:pPr>
            <w:r w:rsidRPr="00BE5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 Комиссия создается, ликвидируется, реорганизуется и переименовывается приказом директора</w:t>
            </w:r>
          </w:p>
        </w:tc>
      </w:tr>
    </w:tbl>
    <w:p w:rsidR="002277E7" w:rsidRDefault="00BE5A39" w:rsidP="00BE5A39">
      <w:pPr>
        <w:spacing w:after="0"/>
        <w:ind w:firstLine="426"/>
        <w:jc w:val="both"/>
      </w:pPr>
      <w:r w:rsidRPr="00BE5A39">
        <w:rPr>
          <w:rFonts w:ascii="Tahoma" w:eastAsia="Times New Roman" w:hAnsi="Tahoma" w:cs="Tahoma"/>
          <w:color w:val="000000"/>
          <w:sz w:val="18"/>
          <w:lang w:eastAsia="ru-RU"/>
        </w:rPr>
        <w:lastRenderedPageBreak/>
        <w:t> </w:t>
      </w:r>
    </w:p>
    <w:sectPr w:rsidR="002277E7" w:rsidSect="0022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4D79"/>
    <w:multiLevelType w:val="multilevel"/>
    <w:tmpl w:val="E55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62516"/>
    <w:multiLevelType w:val="multilevel"/>
    <w:tmpl w:val="DBD2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A7B80"/>
    <w:multiLevelType w:val="multilevel"/>
    <w:tmpl w:val="85F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A39"/>
    <w:rsid w:val="00142CDE"/>
    <w:rsid w:val="001F583A"/>
    <w:rsid w:val="002277E7"/>
    <w:rsid w:val="002668CC"/>
    <w:rsid w:val="004E4E9E"/>
    <w:rsid w:val="005D0221"/>
    <w:rsid w:val="00A02654"/>
    <w:rsid w:val="00BE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A39"/>
    <w:rPr>
      <w:b/>
      <w:bCs/>
    </w:rPr>
  </w:style>
  <w:style w:type="character" w:customStyle="1" w:styleId="articleseparator">
    <w:name w:val="article_separator"/>
    <w:basedOn w:val="a0"/>
    <w:rsid w:val="00BE5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2020-02-27T07:21:00Z</dcterms:created>
  <dcterms:modified xsi:type="dcterms:W3CDTF">2020-02-27T11:58:00Z</dcterms:modified>
</cp:coreProperties>
</file>